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0F" w:rsidRPr="007332DB" w:rsidRDefault="002E1A0F">
      <w:pPr>
        <w:spacing w:after="0"/>
        <w:ind w:left="120"/>
        <w:rPr>
          <w:sz w:val="24"/>
          <w:szCs w:val="24"/>
          <w:lang w:val="ru-RU"/>
        </w:rPr>
      </w:pPr>
      <w:bookmarkStart w:id="0" w:name="block-19987727"/>
    </w:p>
    <w:p w:rsidR="007332DB" w:rsidRPr="007332DB" w:rsidRDefault="007332DB" w:rsidP="007332DB">
      <w:pPr>
        <w:jc w:val="center"/>
        <w:rPr>
          <w:b/>
          <w:sz w:val="24"/>
          <w:szCs w:val="24"/>
          <w:lang w:val="ru-RU"/>
        </w:rPr>
      </w:pPr>
      <w:bookmarkStart w:id="1" w:name="block-19987728"/>
      <w:bookmarkEnd w:id="0"/>
      <w:r w:rsidRPr="007332DB">
        <w:rPr>
          <w:b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7332DB" w:rsidRPr="007332DB" w:rsidRDefault="007332DB" w:rsidP="007332DB">
      <w:pPr>
        <w:jc w:val="center"/>
        <w:rPr>
          <w:b/>
          <w:sz w:val="24"/>
          <w:szCs w:val="24"/>
          <w:lang w:val="ru-RU"/>
        </w:rPr>
      </w:pPr>
      <w:r w:rsidRPr="007332DB">
        <w:rPr>
          <w:b/>
          <w:sz w:val="24"/>
          <w:szCs w:val="24"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7332DB" w:rsidRPr="007332DB" w:rsidTr="006265BE">
        <w:trPr>
          <w:trHeight w:val="159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DB" w:rsidRPr="007332DB" w:rsidRDefault="007332DB" w:rsidP="006265BE">
            <w:pPr>
              <w:ind w:firstLine="480"/>
              <w:rPr>
                <w:sz w:val="24"/>
                <w:szCs w:val="24"/>
                <w:lang w:val="ru-RU"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 xml:space="preserve">Рассмотрено на педагогическом совете                      </w:t>
            </w:r>
          </w:p>
          <w:p w:rsidR="007332DB" w:rsidRPr="007332DB" w:rsidRDefault="007332DB" w:rsidP="006265BE">
            <w:pPr>
              <w:ind w:firstLine="480"/>
              <w:rPr>
                <w:sz w:val="24"/>
                <w:szCs w:val="24"/>
                <w:lang w:val="ru-RU"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 xml:space="preserve">           от 26.08.2024 протокол №12</w:t>
            </w:r>
          </w:p>
          <w:p w:rsidR="007332DB" w:rsidRPr="007332DB" w:rsidRDefault="007332DB" w:rsidP="006265BE">
            <w:pPr>
              <w:rPr>
                <w:sz w:val="24"/>
                <w:szCs w:val="24"/>
                <w:lang w:val="ru-RU"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DB" w:rsidRPr="007332DB" w:rsidRDefault="007332DB" w:rsidP="006265BE">
            <w:pPr>
              <w:ind w:firstLine="480"/>
              <w:rPr>
                <w:sz w:val="24"/>
                <w:szCs w:val="24"/>
                <w:lang w:val="ru-RU"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>Утверждено директором школы:</w:t>
            </w:r>
          </w:p>
          <w:p w:rsidR="007332DB" w:rsidRPr="007332DB" w:rsidRDefault="007332DB" w:rsidP="006265BE">
            <w:pPr>
              <w:ind w:firstLine="480"/>
              <w:rPr>
                <w:sz w:val="24"/>
                <w:szCs w:val="24"/>
                <w:lang w:val="ru-RU"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>_________/Суслопарова М.Г./</w:t>
            </w:r>
          </w:p>
          <w:p w:rsidR="007332DB" w:rsidRPr="007332DB" w:rsidRDefault="007332DB" w:rsidP="006265BE">
            <w:pPr>
              <w:ind w:firstLine="480"/>
              <w:jc w:val="both"/>
              <w:rPr>
                <w:sz w:val="24"/>
                <w:szCs w:val="24"/>
                <w:lang w:eastAsia="ru-RU"/>
              </w:rPr>
            </w:pPr>
            <w:r w:rsidRPr="007332DB">
              <w:rPr>
                <w:sz w:val="24"/>
                <w:szCs w:val="24"/>
                <w:lang w:val="ru-RU" w:eastAsia="ru-RU"/>
              </w:rPr>
              <w:t xml:space="preserve">   </w:t>
            </w:r>
            <w:r w:rsidRPr="007332DB">
              <w:rPr>
                <w:sz w:val="24"/>
                <w:szCs w:val="24"/>
                <w:lang w:eastAsia="ru-RU"/>
              </w:rPr>
              <w:t>Приказ № 48-О от 27.08.2024 г.</w:t>
            </w:r>
          </w:p>
        </w:tc>
      </w:tr>
    </w:tbl>
    <w:p w:rsidR="007332DB" w:rsidRPr="007332DB" w:rsidRDefault="007332DB" w:rsidP="007332DB">
      <w:pPr>
        <w:pStyle w:val="Heading1"/>
        <w:spacing w:before="91" w:line="288" w:lineRule="auto"/>
        <w:ind w:right="4002"/>
        <w:jc w:val="center"/>
      </w:pPr>
    </w:p>
    <w:p w:rsidR="007332DB" w:rsidRPr="007332DB" w:rsidRDefault="007332DB" w:rsidP="007332DB">
      <w:pPr>
        <w:pStyle w:val="Heading1"/>
        <w:spacing w:before="91" w:line="288" w:lineRule="auto"/>
        <w:ind w:right="4002"/>
        <w:jc w:val="center"/>
      </w:pPr>
    </w:p>
    <w:p w:rsidR="007332DB" w:rsidRPr="007332DB" w:rsidRDefault="007332DB" w:rsidP="007332DB">
      <w:pPr>
        <w:pStyle w:val="Heading1"/>
        <w:spacing w:before="91" w:line="290" w:lineRule="auto"/>
        <w:ind w:right="4002"/>
        <w:jc w:val="center"/>
      </w:pPr>
    </w:p>
    <w:p w:rsidR="007332DB" w:rsidRPr="007332DB" w:rsidRDefault="007332DB" w:rsidP="007332DB">
      <w:pPr>
        <w:pStyle w:val="Heading1"/>
        <w:spacing w:before="91" w:line="290" w:lineRule="auto"/>
        <w:ind w:right="4002"/>
        <w:jc w:val="center"/>
      </w:pPr>
      <w:r w:rsidRPr="007332DB">
        <w:t xml:space="preserve">                                             РАБОЧАЯ ПРОГРАММА</w:t>
      </w:r>
    </w:p>
    <w:p w:rsidR="007332DB" w:rsidRPr="007332DB" w:rsidRDefault="007332DB" w:rsidP="007332DB">
      <w:pPr>
        <w:pStyle w:val="Heading1"/>
        <w:spacing w:before="91" w:line="290" w:lineRule="auto"/>
        <w:ind w:right="4002"/>
        <w:jc w:val="center"/>
      </w:pPr>
    </w:p>
    <w:p w:rsidR="007332DB" w:rsidRPr="007332DB" w:rsidRDefault="007332DB" w:rsidP="007332DB">
      <w:pPr>
        <w:pStyle w:val="af0"/>
        <w:spacing w:before="90"/>
        <w:ind w:left="1487" w:right="1588"/>
        <w:jc w:val="center"/>
      </w:pPr>
      <w:r w:rsidRPr="007332DB">
        <w:t>учебного</w:t>
      </w:r>
      <w:r w:rsidRPr="007332DB">
        <w:rPr>
          <w:spacing w:val="-3"/>
        </w:rPr>
        <w:t xml:space="preserve"> </w:t>
      </w:r>
      <w:r w:rsidRPr="007332DB">
        <w:t>курса</w:t>
      </w:r>
    </w:p>
    <w:p w:rsidR="007332DB" w:rsidRPr="007332DB" w:rsidRDefault="007332DB" w:rsidP="007332DB">
      <w:pPr>
        <w:pStyle w:val="af0"/>
        <w:spacing w:before="59"/>
        <w:ind w:left="1482" w:right="1588"/>
        <w:jc w:val="center"/>
      </w:pPr>
      <w:r w:rsidRPr="007332DB">
        <w:t>«Вероятность</w:t>
      </w:r>
      <w:r w:rsidRPr="007332DB">
        <w:rPr>
          <w:spacing w:val="-3"/>
        </w:rPr>
        <w:t xml:space="preserve"> </w:t>
      </w:r>
      <w:r w:rsidRPr="007332DB">
        <w:t>и</w:t>
      </w:r>
      <w:r w:rsidRPr="007332DB">
        <w:rPr>
          <w:spacing w:val="-3"/>
        </w:rPr>
        <w:t xml:space="preserve"> </w:t>
      </w:r>
      <w:r w:rsidRPr="007332DB">
        <w:t>статистика»</w:t>
      </w:r>
    </w:p>
    <w:p w:rsidR="007332DB" w:rsidRPr="007332DB" w:rsidRDefault="007332DB" w:rsidP="007332DB">
      <w:pPr>
        <w:pStyle w:val="af0"/>
        <w:jc w:val="center"/>
      </w:pPr>
    </w:p>
    <w:p w:rsidR="007332DB" w:rsidRPr="007332DB" w:rsidRDefault="007332DB" w:rsidP="007332DB">
      <w:pPr>
        <w:pStyle w:val="af0"/>
        <w:spacing w:before="1"/>
        <w:jc w:val="center"/>
      </w:pPr>
    </w:p>
    <w:p w:rsidR="007332DB" w:rsidRPr="007332DB" w:rsidRDefault="007332DB" w:rsidP="007332DB">
      <w:pPr>
        <w:pStyle w:val="af0"/>
        <w:spacing w:line="292" w:lineRule="auto"/>
        <w:ind w:left="3548" w:right="3607" w:hanging="888"/>
        <w:jc w:val="center"/>
      </w:pPr>
      <w:r w:rsidRPr="007332DB">
        <w:t>для 10  класса основного общего образования</w:t>
      </w:r>
      <w:r w:rsidRPr="007332DB">
        <w:rPr>
          <w:spacing w:val="-57"/>
        </w:rPr>
        <w:t xml:space="preserve"> </w:t>
      </w:r>
      <w:r w:rsidRPr="007332DB">
        <w:t>на</w:t>
      </w:r>
    </w:p>
    <w:p w:rsidR="007332DB" w:rsidRPr="007332DB" w:rsidRDefault="007332DB" w:rsidP="007332DB">
      <w:pPr>
        <w:pStyle w:val="af0"/>
        <w:spacing w:line="292" w:lineRule="auto"/>
        <w:ind w:left="3548" w:right="3607" w:hanging="888"/>
        <w:jc w:val="center"/>
      </w:pPr>
      <w:r w:rsidRPr="007332DB">
        <w:t>2024-2025</w:t>
      </w:r>
      <w:r w:rsidRPr="007332DB">
        <w:rPr>
          <w:spacing w:val="57"/>
        </w:rPr>
        <w:t xml:space="preserve"> </w:t>
      </w:r>
      <w:r w:rsidRPr="007332DB">
        <w:t>учебный</w:t>
      </w:r>
      <w:r w:rsidRPr="007332DB">
        <w:rPr>
          <w:spacing w:val="-1"/>
        </w:rPr>
        <w:t xml:space="preserve"> </w:t>
      </w:r>
      <w:r w:rsidRPr="007332DB">
        <w:t>год</w:t>
      </w:r>
    </w:p>
    <w:p w:rsidR="007332DB" w:rsidRPr="007332DB" w:rsidRDefault="007332DB" w:rsidP="007332DB">
      <w:pPr>
        <w:pStyle w:val="af0"/>
        <w:spacing w:before="4"/>
        <w:ind w:left="0"/>
        <w:rPr>
          <w:b/>
        </w:rPr>
      </w:pPr>
    </w:p>
    <w:p w:rsidR="007332DB" w:rsidRPr="007332DB" w:rsidRDefault="007332DB" w:rsidP="007332DB">
      <w:pPr>
        <w:pStyle w:val="af0"/>
        <w:spacing w:before="174" w:line="290" w:lineRule="auto"/>
        <w:ind w:left="5921" w:right="948" w:hanging="1606"/>
      </w:pPr>
      <w:r w:rsidRPr="007332DB">
        <w:t>Составитель: Трофимова Светлана Геннадьевна</w:t>
      </w:r>
      <w:r w:rsidRPr="007332DB">
        <w:rPr>
          <w:spacing w:val="-57"/>
        </w:rPr>
        <w:t xml:space="preserve"> </w:t>
      </w:r>
      <w:r w:rsidRPr="007332DB">
        <w:t xml:space="preserve">учитель математики </w:t>
      </w:r>
      <w:r w:rsidRPr="007332DB">
        <w:rPr>
          <w:spacing w:val="1"/>
        </w:rPr>
        <w:t xml:space="preserve"> </w:t>
      </w:r>
      <w:r w:rsidRPr="007332DB">
        <w:t>высшей</w:t>
      </w:r>
      <w:r w:rsidRPr="007332DB">
        <w:rPr>
          <w:spacing w:val="-7"/>
        </w:rPr>
        <w:t xml:space="preserve"> </w:t>
      </w:r>
      <w:r w:rsidRPr="007332DB">
        <w:t>квалификационной</w:t>
      </w:r>
      <w:r w:rsidRPr="007332DB">
        <w:rPr>
          <w:spacing w:val="-7"/>
        </w:rPr>
        <w:t xml:space="preserve"> </w:t>
      </w:r>
      <w:r w:rsidRPr="007332DB">
        <w:t>категории</w:t>
      </w:r>
    </w:p>
    <w:p w:rsidR="007332DB" w:rsidRPr="007332DB" w:rsidRDefault="007332DB" w:rsidP="007332DB">
      <w:pPr>
        <w:pStyle w:val="af0"/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</w:pPr>
    </w:p>
    <w:p w:rsidR="007332DB" w:rsidRPr="007332DB" w:rsidRDefault="007332DB" w:rsidP="007332DB">
      <w:pPr>
        <w:jc w:val="center"/>
        <w:rPr>
          <w:sz w:val="24"/>
          <w:szCs w:val="24"/>
          <w:lang w:val="ru-RU"/>
        </w:rPr>
        <w:sectPr w:rsidR="007332DB" w:rsidRPr="007332DB">
          <w:pgSz w:w="11900" w:h="16840"/>
          <w:pgMar w:top="520" w:right="560" w:bottom="280" w:left="560" w:header="720" w:footer="720" w:gutter="0"/>
          <w:cols w:space="720"/>
        </w:sectPr>
      </w:pPr>
      <w:r w:rsidRPr="007332DB">
        <w:rPr>
          <w:sz w:val="24"/>
          <w:szCs w:val="24"/>
          <w:lang w:val="ru-RU"/>
        </w:rPr>
        <w:lastRenderedPageBreak/>
        <w:t>п. Аргат-Юл</w:t>
      </w: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18726574"/>
      <w:bookmarkEnd w:id="2"/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_Toc118726606"/>
      <w:bookmarkEnd w:id="3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_Toc118726607"/>
      <w:bookmarkEnd w:id="4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КУРСА В УЧЕБНОМ ПЛАНЕ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E1A0F" w:rsidRPr="007332DB" w:rsidRDefault="00861E57">
      <w:pPr>
        <w:spacing w:after="0"/>
        <w:ind w:left="120"/>
        <w:rPr>
          <w:sz w:val="24"/>
          <w:szCs w:val="24"/>
          <w:lang w:val="ru-RU"/>
        </w:rPr>
      </w:pPr>
      <w:bookmarkStart w:id="5" w:name="_Toc118726611"/>
      <w:bookmarkStart w:id="6" w:name="block-19987733"/>
      <w:bookmarkEnd w:id="1"/>
      <w:bookmarkEnd w:id="5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КУРСА</w:t>
      </w:r>
    </w:p>
    <w:p w:rsidR="002E1A0F" w:rsidRPr="007332DB" w:rsidRDefault="002E1A0F">
      <w:pPr>
        <w:spacing w:after="0"/>
        <w:ind w:left="120"/>
        <w:rPr>
          <w:sz w:val="24"/>
          <w:szCs w:val="24"/>
          <w:lang w:val="ru-RU"/>
        </w:rPr>
      </w:pPr>
    </w:p>
    <w:p w:rsidR="002E1A0F" w:rsidRPr="007332DB" w:rsidRDefault="00861E57">
      <w:pPr>
        <w:spacing w:after="0"/>
        <w:ind w:left="12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2E1A0F" w:rsidRPr="007332DB" w:rsidRDefault="002E1A0F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2E1A0F" w:rsidRPr="007332DB" w:rsidRDefault="002E1A0F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7" w:name="_Toc118726613"/>
      <w:bookmarkEnd w:id="7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2E1A0F" w:rsidRPr="007332DB" w:rsidRDefault="002E1A0F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bookmarkStart w:id="8" w:name="_Toc73394999"/>
      <w:bookmarkEnd w:id="8"/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E1A0F" w:rsidRPr="007332DB" w:rsidRDefault="00861E5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_Toc118726577"/>
      <w:bookmarkStart w:id="10" w:name="block-19987732"/>
      <w:bookmarkEnd w:id="6"/>
      <w:bookmarkEnd w:id="9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1" w:name="_Toc118726578"/>
      <w:bookmarkEnd w:id="11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2E1A0F" w:rsidRPr="007332DB" w:rsidRDefault="00861E57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  <w:r w:rsidRPr="007332DB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2" w:name="_Toc118726579"/>
      <w:bookmarkEnd w:id="12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7332D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7332D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E1A0F" w:rsidRPr="007332DB" w:rsidRDefault="00861E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2E1A0F" w:rsidRPr="007332DB" w:rsidRDefault="0086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E1A0F" w:rsidRPr="007332DB" w:rsidRDefault="0086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E1A0F" w:rsidRPr="007332DB" w:rsidRDefault="0086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1A0F" w:rsidRPr="007332DB" w:rsidRDefault="00861E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2E1A0F" w:rsidRPr="007332DB" w:rsidRDefault="0086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E1A0F" w:rsidRPr="007332DB" w:rsidRDefault="0086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E1A0F" w:rsidRPr="007332DB" w:rsidRDefault="0086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E1A0F" w:rsidRPr="007332DB" w:rsidRDefault="00861E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7332D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2E1A0F" w:rsidRPr="007332DB" w:rsidRDefault="0086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E1A0F" w:rsidRPr="007332DB" w:rsidRDefault="0086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E1A0F" w:rsidRPr="007332DB" w:rsidRDefault="00861E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Сотрудничество:</w:t>
      </w:r>
    </w:p>
    <w:p w:rsidR="002E1A0F" w:rsidRPr="007332DB" w:rsidRDefault="00861E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E1A0F" w:rsidRPr="007332DB" w:rsidRDefault="00861E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7332D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7332DB">
        <w:rPr>
          <w:rFonts w:ascii="Times New Roman" w:hAnsi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>Самоконтроль:</w:t>
      </w:r>
    </w:p>
    <w:p w:rsidR="002E1A0F" w:rsidRPr="007332DB" w:rsidRDefault="00861E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E1A0F" w:rsidRPr="007332DB" w:rsidRDefault="00861E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E1A0F" w:rsidRPr="007332DB" w:rsidRDefault="00861E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3" w:name="_Toc118726608"/>
      <w:bookmarkEnd w:id="13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4" w:name="_Toc118726609"/>
      <w:bookmarkEnd w:id="14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Читать и строить таблицы и диаграммы.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комбинаторное правило умножения при решении задач.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2E1A0F" w:rsidRPr="007332DB" w:rsidRDefault="002E1A0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2E1A0F" w:rsidRPr="007332DB" w:rsidRDefault="00861E5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2E1A0F" w:rsidRPr="007332DB" w:rsidRDefault="002E1A0F">
      <w:pPr>
        <w:rPr>
          <w:sz w:val="24"/>
          <w:szCs w:val="24"/>
          <w:lang w:val="ru-RU"/>
        </w:rPr>
        <w:sectPr w:rsidR="002E1A0F" w:rsidRPr="007332DB">
          <w:pgSz w:w="11906" w:h="16383"/>
          <w:pgMar w:top="1134" w:right="850" w:bottom="1134" w:left="1701" w:header="720" w:footer="720" w:gutter="0"/>
          <w:cols w:space="720"/>
        </w:sectPr>
      </w:pP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bookmarkStart w:id="15" w:name="block-19987729"/>
      <w:bookmarkEnd w:id="10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332DB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2E1A0F" w:rsidRPr="007332D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</w:tbl>
    <w:p w:rsidR="002E1A0F" w:rsidRPr="007332DB" w:rsidRDefault="002E1A0F">
      <w:pPr>
        <w:rPr>
          <w:sz w:val="24"/>
          <w:szCs w:val="24"/>
        </w:rPr>
        <w:sectPr w:rsidR="002E1A0F" w:rsidRPr="007332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2E1A0F" w:rsidRPr="007332D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</w:tbl>
    <w:p w:rsidR="002E1A0F" w:rsidRPr="007332DB" w:rsidRDefault="002E1A0F">
      <w:pPr>
        <w:rPr>
          <w:sz w:val="24"/>
          <w:szCs w:val="24"/>
        </w:rPr>
        <w:sectPr w:rsidR="002E1A0F" w:rsidRPr="007332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bookmarkStart w:id="16" w:name="block-19987730"/>
      <w:bookmarkEnd w:id="15"/>
      <w:r w:rsidRPr="007332D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828"/>
        <w:gridCol w:w="992"/>
        <w:gridCol w:w="1417"/>
        <w:gridCol w:w="1276"/>
        <w:gridCol w:w="1559"/>
        <w:gridCol w:w="4301"/>
      </w:tblGrid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5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https://calcs.su/html/math/grade7/srednee-arifmeticheskoe.html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https://multiurok.ru/files/predstavlenie-dannykh-tablitsy-diagrammy-grafiki.html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https://calcs.su/html/math/grade7/srednee-arifmeticheskoe.html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https://calcs.su/html/math/grade7/srednee-arifmeticheskoe.html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Случайные эксперименты (опыты) и случайные события.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Элементарные события (исходы)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https://pandia.ru/text/80/256/76995.php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Вероятность случайного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события. Вероятности событий в опытах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0" w:anchor=":~:text=%D0%AD%D0%BB%D0%B5%D0%BC%D0%B5%D0%BD%D1%82%D0%B0%D1%80%D0%BD%D1%8B%D0%B5%20%D1%81%D0%BE%D0%B1%D1%8B%D1%82%D0%B8%D1%8F%20%D1%81%D0%BB%D1%83%D1%87%D0%B0%D0%B9%D0%BD%D0%BE%D0%B3%D0%BE%20%D0%BE%D0%BF%D1%8B%D1%82%D0%B0%20%D0%BD%D0%B0%D0%B7%D1%8B%D0%B2%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https://infourok.ru/material.html?mid=7</w:t>
              </w:r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7393#:~:text=Элементарные%20события%20случайного%20опыта%20называются,элементарного%20события%20равна%201%2FN</w:t>
              </w:r>
            </w:hyperlink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 w:rsidP="007332DB">
            <w:pPr>
              <w:spacing w:after="0"/>
              <w:ind w:left="960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Диаграммы Эйлера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https://www.resolventa.ru/operatsii-nad-sobytiyami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Диаграммы Эйлера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https://www.resolventa.ru/operatsii-nad-sobytiyami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https://www.yaklass.ru/p/algebra/11-klass/nachalnye-svedeniia-teorii-veroiatnostei-9277/slozhenie-veroiatnostei-12796/re-2699ef4e-b18c-4a33-9821-0874bc124d3d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https://resh.edu.ru/subject/lesson/4064/conspect/38068/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https://www.youtube.com/watch?v=GGJj_RzZ14Q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https://www.matburo.ru/tvbook_sub.php?p=par15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Формула полной вероятности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https://bigenc.ru/c/formula-polnoi-veroiatnosti-7b83bd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Формула полной вероятности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https://www.youtube.com/watch?v=3bzXyXmzPP0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https://www.youtube.com/watch?v=C6otrbfmHls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numPr>
                <w:ilvl w:val="0"/>
                <w:numId w:val="8"/>
              </w:numPr>
              <w:spacing w:after="0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https://www.yaklass.ru/p/algebra/11-klass/nachalnye-svedeniia-kombinatoriki-9340/pravilo-proizvedeniia-9341/re-09514f55-6dc1-457d-b88f-cb5808dd5d98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Перестановки и факториал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https://www.youtube.com/watch?v=n8QOr2qn_1k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Число сочетаний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https://www.matburo.ru/tvart_sub.php?p=calc_C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http://www.cleverstudents.ru/expressions/binomial_theorem.html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https://neerc.ifmo.ru/wiki/index.php?title=Схема_Бернулли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Серия независимых испытаний Бернулли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https://resh.edu.ru/subject/lesson/4929/conspect/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Серия независимых испытаний. Практическая работа с использованием электронных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https://resh.edu.ru/subject/lesson/4929/conspect/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http://mathprofi.ru/sluchainaya_velichina.html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вероятностей. Диаграмма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https://math.spbu.ru/ru/Archive/Courses/jvr/DA_html/_lec_1_06.html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https://distant.msu.ru/pluginfile.php/211262/mod_resource/content/1/7.%20Числовые%20характеристики%20дсв.pdf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7332D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</w:t>
            </w:r>
            <w:r w:rsidR="00861E57"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https://distant.msu.ru/pluginfile.php/211262/mod_resource/content/1/7.%20Числовые%20характеристики%20дсв.pdf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45A2F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861E57" w:rsidRPr="007332D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http://mathprofi.ru/geometricheskoe_raspredelenie_veroyatnostei.html</w:t>
              </w:r>
            </w:hyperlink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860" w:type="dxa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</w:tbl>
    <w:p w:rsidR="002E1A0F" w:rsidRPr="007332DB" w:rsidRDefault="002E1A0F">
      <w:pPr>
        <w:rPr>
          <w:sz w:val="24"/>
          <w:szCs w:val="24"/>
        </w:rPr>
        <w:sectPr w:rsidR="002E1A0F" w:rsidRPr="007332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A0F" w:rsidRPr="007332DB" w:rsidRDefault="00861E57">
      <w:pPr>
        <w:spacing w:after="0"/>
        <w:ind w:left="120"/>
        <w:rPr>
          <w:sz w:val="24"/>
          <w:szCs w:val="24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71"/>
        <w:gridCol w:w="4983"/>
        <w:gridCol w:w="1417"/>
        <w:gridCol w:w="1843"/>
        <w:gridCol w:w="1158"/>
        <w:gridCol w:w="1347"/>
        <w:gridCol w:w="2221"/>
      </w:tblGrid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418" w:type="dxa"/>
            <w:gridSpan w:val="3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49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Серии независимых испытаний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Серии независимых испытаний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Серии независимых испытаний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Серии независимых испытаний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Математическое ожидание геометрического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 биномиального распределений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и стандартное отклонение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и стандартное отклонение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Равномерное распределение и его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Равномерное распределение и его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диаграмма Эйлера)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8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E1A0F" w:rsidRPr="007332DB" w:rsidTr="007332DB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2E1A0F" w:rsidRPr="007332DB" w:rsidRDefault="00861E5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3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2E1A0F" w:rsidRPr="007332DB" w:rsidRDefault="002E1A0F">
            <w:pPr>
              <w:rPr>
                <w:sz w:val="24"/>
                <w:szCs w:val="24"/>
              </w:rPr>
            </w:pPr>
          </w:p>
        </w:tc>
      </w:tr>
    </w:tbl>
    <w:p w:rsidR="002E1A0F" w:rsidRPr="007332DB" w:rsidRDefault="002E1A0F">
      <w:pPr>
        <w:rPr>
          <w:sz w:val="24"/>
          <w:szCs w:val="24"/>
        </w:rPr>
        <w:sectPr w:rsidR="002E1A0F" w:rsidRPr="007332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A0F" w:rsidRPr="007332DB" w:rsidRDefault="00861E57">
      <w:pPr>
        <w:spacing w:after="0"/>
        <w:ind w:left="120"/>
        <w:rPr>
          <w:sz w:val="24"/>
          <w:szCs w:val="24"/>
          <w:lang w:val="ru-RU"/>
        </w:rPr>
      </w:pPr>
      <w:bookmarkStart w:id="17" w:name="block-19987731"/>
      <w:bookmarkEnd w:id="16"/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2E1A0F" w:rsidRPr="007332DB" w:rsidRDefault="00861E57">
      <w:pPr>
        <w:spacing w:after="0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2E1A0F" w:rsidRPr="007332DB" w:rsidRDefault="002E1A0F">
      <w:pPr>
        <w:spacing w:after="0"/>
        <w:ind w:left="120"/>
        <w:rPr>
          <w:sz w:val="24"/>
          <w:szCs w:val="24"/>
          <w:lang w:val="ru-RU"/>
        </w:rPr>
      </w:pPr>
    </w:p>
    <w:p w:rsidR="002E1A0F" w:rsidRPr="007332DB" w:rsidRDefault="00861E57">
      <w:pPr>
        <w:spacing w:after="0" w:line="480" w:lineRule="auto"/>
        <w:ind w:left="120"/>
        <w:rPr>
          <w:sz w:val="24"/>
          <w:szCs w:val="24"/>
          <w:lang w:val="ru-RU"/>
        </w:rPr>
      </w:pPr>
      <w:r w:rsidRPr="007332D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E1A0F" w:rsidRPr="007332DB" w:rsidRDefault="00861E57" w:rsidP="007332DB">
      <w:pPr>
        <w:spacing w:after="0" w:line="480" w:lineRule="auto"/>
        <w:ind w:left="120"/>
        <w:rPr>
          <w:sz w:val="24"/>
          <w:szCs w:val="24"/>
          <w:lang w:val="ru-RU"/>
        </w:rPr>
        <w:sectPr w:rsidR="002E1A0F" w:rsidRPr="007332DB">
          <w:pgSz w:w="11906" w:h="16383"/>
          <w:pgMar w:top="1134" w:right="850" w:bottom="1134" w:left="1701" w:header="720" w:footer="720" w:gutter="0"/>
          <w:cols w:space="720"/>
        </w:sectPr>
      </w:pPr>
      <w:r w:rsidRPr="007332DB">
        <w:rPr>
          <w:rFonts w:ascii="Times New Roman" w:hAnsi="Times New Roman"/>
          <w:color w:val="000000"/>
          <w:sz w:val="24"/>
          <w:szCs w:val="24"/>
        </w:rPr>
        <w:t>​</w:t>
      </w:r>
      <w:r w:rsidRPr="007332DB">
        <w:rPr>
          <w:rFonts w:ascii="Times New Roman" w:hAnsi="Times New Roman"/>
          <w:color w:val="333333"/>
          <w:sz w:val="24"/>
          <w:szCs w:val="24"/>
        </w:rPr>
        <w:t>​‌</w:t>
      </w:r>
    </w:p>
    <w:bookmarkEnd w:id="17"/>
    <w:p w:rsidR="00861E57" w:rsidRPr="007332DB" w:rsidRDefault="00861E57" w:rsidP="007332DB">
      <w:pPr>
        <w:rPr>
          <w:sz w:val="24"/>
          <w:szCs w:val="24"/>
          <w:lang w:val="ru-RU"/>
        </w:rPr>
      </w:pPr>
    </w:p>
    <w:sectPr w:rsidR="00861E57" w:rsidRPr="007332DB" w:rsidSect="002E1A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EDB"/>
    <w:multiLevelType w:val="multilevel"/>
    <w:tmpl w:val="78E08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55B0E"/>
    <w:multiLevelType w:val="multilevel"/>
    <w:tmpl w:val="D6201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450E4"/>
    <w:multiLevelType w:val="multilevel"/>
    <w:tmpl w:val="E312A5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E07F63"/>
    <w:multiLevelType w:val="multilevel"/>
    <w:tmpl w:val="987C38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60039E"/>
    <w:multiLevelType w:val="multilevel"/>
    <w:tmpl w:val="B50898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555F9A"/>
    <w:multiLevelType w:val="multilevel"/>
    <w:tmpl w:val="A246C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D03AAC"/>
    <w:multiLevelType w:val="multilevel"/>
    <w:tmpl w:val="3AA41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307195"/>
    <w:multiLevelType w:val="multilevel"/>
    <w:tmpl w:val="7D14DB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1A0F"/>
    <w:rsid w:val="002E1A0F"/>
    <w:rsid w:val="007332DB"/>
    <w:rsid w:val="007F35DD"/>
    <w:rsid w:val="00845A2F"/>
    <w:rsid w:val="00861E57"/>
    <w:rsid w:val="00BB5359"/>
    <w:rsid w:val="00CB1792"/>
    <w:rsid w:val="00DA3027"/>
    <w:rsid w:val="00E6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E1A0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E1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3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3027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1"/>
    <w:qFormat/>
    <w:rsid w:val="007332DB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7332D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1">
    <w:name w:val="Heading 1"/>
    <w:basedOn w:val="a"/>
    <w:uiPriority w:val="1"/>
    <w:qFormat/>
    <w:rsid w:val="007332DB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cs.su/html/math/grade7/srednee-arifmeticheskoe.html" TargetMode="External"/><Relationship Id="rId13" Type="http://schemas.openxmlformats.org/officeDocument/2006/relationships/hyperlink" Target="https://www.yaklass.ru/p/algebra/11-klass/nachalnye-svedeniia-teorii-veroiatnostei-9277/slozhenie-veroiatnostei-12796/re-2699ef4e-b18c-4a33-9821-0874bc124d3d" TargetMode="External"/><Relationship Id="rId18" Type="http://schemas.openxmlformats.org/officeDocument/2006/relationships/hyperlink" Target="https://www.youtube.com/watch?v=3bzXyXmzPP0" TargetMode="External"/><Relationship Id="rId26" Type="http://schemas.openxmlformats.org/officeDocument/2006/relationships/hyperlink" Target="https://resh.edu.ru/subject/lesson/4929/conspec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n8QOr2qn_1k" TargetMode="External"/><Relationship Id="rId34" Type="http://schemas.openxmlformats.org/officeDocument/2006/relationships/hyperlink" Target="http://mathprofi.ru/geometricheskoe_raspredelenie_veroyatnostei.html" TargetMode="External"/><Relationship Id="rId7" Type="http://schemas.openxmlformats.org/officeDocument/2006/relationships/hyperlink" Target="https://calcs.su/html/math/grade7/srednee-arifmeticheskoe.html" TargetMode="External"/><Relationship Id="rId12" Type="http://schemas.openxmlformats.org/officeDocument/2006/relationships/hyperlink" Target="https://www.resolventa.ru/operatsii-nad-sobytiyami" TargetMode="External"/><Relationship Id="rId17" Type="http://schemas.openxmlformats.org/officeDocument/2006/relationships/hyperlink" Target="https://bigenc.ru/c/formula-polnoi-veroiatnosti-7b83bd" TargetMode="External"/><Relationship Id="rId25" Type="http://schemas.openxmlformats.org/officeDocument/2006/relationships/hyperlink" Target="https://resh.edu.ru/subject/lesson/4929/conspect/" TargetMode="External"/><Relationship Id="rId33" Type="http://schemas.openxmlformats.org/officeDocument/2006/relationships/hyperlink" Target="http://mathprofi.ru/geometricheskoe_raspredelenie_veroyatnostei.htm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matburo.ru/tvbook_sub.php?p=par15" TargetMode="External"/><Relationship Id="rId20" Type="http://schemas.openxmlformats.org/officeDocument/2006/relationships/hyperlink" Target="https://www.yaklass.ru/p/algebra/11-klass/nachalnye-svedeniia-kombinatoriki-9340/pravilo-proizvedeniia-9341/re-09514f55-6dc1-457d-b88f-cb5808dd5d98" TargetMode="External"/><Relationship Id="rId29" Type="http://schemas.openxmlformats.org/officeDocument/2006/relationships/hyperlink" Target="https://distant.msu.ru/pluginfile.php/211262/mod_resource/content/1/7.%20%D0%A7%D0%B8%D1%81%D0%BB%D0%BE%D0%B2%D1%8B%D0%B5%20%D1%85%D0%B0%D1%80%D0%B0%D0%BA%D1%82%D0%B5%D1%80%D0%B8%D1%81%D1%82%D0%B8%D0%BA%D0%B8%20%D0%B4%D1%81%D0%B2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predstavlenie-dannykh-tablitsy-diagrammy-grafiki.html" TargetMode="External"/><Relationship Id="rId11" Type="http://schemas.openxmlformats.org/officeDocument/2006/relationships/hyperlink" Target="https://www.resolventa.ru/operatsii-nad-sobytiyami" TargetMode="External"/><Relationship Id="rId24" Type="http://schemas.openxmlformats.org/officeDocument/2006/relationships/hyperlink" Target="https://neerc.ifmo.ru/wiki/index.php?title=%D0%A1%D1%85%D0%B5%D0%BC%D0%B0_%D0%91%D0%B5%D1%80%D0%BD%D1%83%D0%BB%D0%BB%D0%B8" TargetMode="External"/><Relationship Id="rId32" Type="http://schemas.openxmlformats.org/officeDocument/2006/relationships/hyperlink" Target="http://mathprofi.ru/geometricheskoe_raspredelenie_veroyatnostei.html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calcs.su/html/math/grade7/srednee-arifmeticheskoe.html" TargetMode="External"/><Relationship Id="rId15" Type="http://schemas.openxmlformats.org/officeDocument/2006/relationships/hyperlink" Target="https://www.youtube.com/watch?v=GGJj_RzZ14Q" TargetMode="External"/><Relationship Id="rId23" Type="http://schemas.openxmlformats.org/officeDocument/2006/relationships/hyperlink" Target="http://www.cleverstudents.ru/expressions/binomial_theorem.html" TargetMode="External"/><Relationship Id="rId28" Type="http://schemas.openxmlformats.org/officeDocument/2006/relationships/hyperlink" Target="https://math.spbu.ru/ru/Archive/Courses/jvr/DA_html/_lec_1_06.html" TargetMode="External"/><Relationship Id="rId36" Type="http://schemas.openxmlformats.org/officeDocument/2006/relationships/hyperlink" Target="http://mathprofi.ru/geometricheskoe_raspredelenie_veroyatnostei.html" TargetMode="External"/><Relationship Id="rId10" Type="http://schemas.openxmlformats.org/officeDocument/2006/relationships/hyperlink" Target="https://infourok.ru/material.html?mid=77393" TargetMode="External"/><Relationship Id="rId19" Type="http://schemas.openxmlformats.org/officeDocument/2006/relationships/hyperlink" Target="https://www.youtube.com/watch?v=C6otrbfmHls" TargetMode="External"/><Relationship Id="rId31" Type="http://schemas.openxmlformats.org/officeDocument/2006/relationships/hyperlink" Target="http://mathprofi.ru/geometricheskoe_raspredelenie_veroyatnoste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80/256/76995.php" TargetMode="External"/><Relationship Id="rId14" Type="http://schemas.openxmlformats.org/officeDocument/2006/relationships/hyperlink" Target="https://resh.edu.ru/subject/lesson/4064/conspect/38068/" TargetMode="External"/><Relationship Id="rId22" Type="http://schemas.openxmlformats.org/officeDocument/2006/relationships/hyperlink" Target="https://www.matburo.ru/tvart_sub.php?p=calc_C" TargetMode="External"/><Relationship Id="rId27" Type="http://schemas.openxmlformats.org/officeDocument/2006/relationships/hyperlink" Target="http://mathprofi.ru/sluchainaya_velichina.html" TargetMode="External"/><Relationship Id="rId30" Type="http://schemas.openxmlformats.org/officeDocument/2006/relationships/hyperlink" Target="https://distant.msu.ru/pluginfile.php/211262/mod_resource/content/1/7.%20%D0%A7%D0%B8%D1%81%D0%BB%D0%BE%D0%B2%D1%8B%D0%B5%20%D1%85%D0%B0%D1%80%D0%B0%D0%BA%D1%82%D0%B5%D1%80%D0%B8%D1%81%D1%82%D0%B8%D0%BA%D0%B8%20%D0%B4%D1%81%D0%B2.pdf" TargetMode="External"/><Relationship Id="rId35" Type="http://schemas.openxmlformats.org/officeDocument/2006/relationships/hyperlink" Target="http://mathprofi.ru/geometricheskoe_raspredelenie_veroyatnoste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4298</Words>
  <Characters>24501</Characters>
  <Application>Microsoft Office Word</Application>
  <DocSecurity>0</DocSecurity>
  <Lines>204</Lines>
  <Paragraphs>57</Paragraphs>
  <ScaleCrop>false</ScaleCrop>
  <Company/>
  <LinksUpToDate>false</LinksUpToDate>
  <CharactersWithSpaces>28742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Математика-12</dc:creator>
  <cp:lastModifiedBy>1</cp:lastModifiedBy>
  <cp:revision>8</cp:revision>
  <cp:lastPrinted>2024-09-06T06:00:00Z</cp:lastPrinted>
  <dcterms:created xsi:type="dcterms:W3CDTF">2023-09-11T03:27:00Z</dcterms:created>
  <dcterms:modified xsi:type="dcterms:W3CDTF">2024-09-06T06:00:00Z</dcterms:modified>
</cp:coreProperties>
</file>